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38F" w:rsidRPr="008E238F" w:rsidRDefault="008E238F" w:rsidP="00F334A5">
      <w:pPr>
        <w:spacing w:line="480" w:lineRule="auto"/>
        <w:rPr>
          <w:rFonts w:ascii="Times New Roman" w:hAnsi="Times New Roman" w:cs="Times New Roman"/>
          <w:sz w:val="24"/>
          <w:szCs w:val="24"/>
        </w:rPr>
      </w:pPr>
      <w:r w:rsidRPr="008E238F">
        <w:rPr>
          <w:rFonts w:ascii="Times New Roman" w:hAnsi="Times New Roman" w:cs="Times New Roman"/>
          <w:sz w:val="24"/>
          <w:szCs w:val="24"/>
        </w:rPr>
        <w:t>Student’s name</w:t>
      </w:r>
    </w:p>
    <w:p w:rsidR="008E238F" w:rsidRPr="008E238F" w:rsidRDefault="008E238F" w:rsidP="00F334A5">
      <w:pPr>
        <w:spacing w:line="480" w:lineRule="auto"/>
        <w:rPr>
          <w:rFonts w:ascii="Times New Roman" w:hAnsi="Times New Roman" w:cs="Times New Roman"/>
          <w:sz w:val="24"/>
          <w:szCs w:val="24"/>
        </w:rPr>
      </w:pPr>
      <w:r w:rsidRPr="008E238F">
        <w:rPr>
          <w:rFonts w:ascii="Times New Roman" w:hAnsi="Times New Roman" w:cs="Times New Roman"/>
          <w:sz w:val="24"/>
          <w:szCs w:val="24"/>
        </w:rPr>
        <w:t>Instructor’s name</w:t>
      </w:r>
    </w:p>
    <w:p w:rsidR="008E238F" w:rsidRPr="008E238F" w:rsidRDefault="008E238F" w:rsidP="00F334A5">
      <w:pPr>
        <w:spacing w:line="480" w:lineRule="auto"/>
        <w:rPr>
          <w:rFonts w:ascii="Times New Roman" w:hAnsi="Times New Roman" w:cs="Times New Roman"/>
          <w:sz w:val="24"/>
          <w:szCs w:val="24"/>
        </w:rPr>
      </w:pPr>
      <w:r w:rsidRPr="008E238F">
        <w:rPr>
          <w:rFonts w:ascii="Times New Roman" w:hAnsi="Times New Roman" w:cs="Times New Roman"/>
          <w:sz w:val="24"/>
          <w:szCs w:val="24"/>
        </w:rPr>
        <w:t>Course</w:t>
      </w:r>
    </w:p>
    <w:p w:rsidR="008E238F" w:rsidRPr="008E238F" w:rsidRDefault="008E238F" w:rsidP="00F334A5">
      <w:pPr>
        <w:spacing w:line="480" w:lineRule="auto"/>
        <w:rPr>
          <w:rFonts w:ascii="Times New Roman" w:hAnsi="Times New Roman" w:cs="Times New Roman"/>
          <w:sz w:val="24"/>
          <w:szCs w:val="24"/>
        </w:rPr>
      </w:pPr>
      <w:r w:rsidRPr="008E238F">
        <w:rPr>
          <w:rFonts w:ascii="Times New Roman" w:hAnsi="Times New Roman" w:cs="Times New Roman"/>
          <w:sz w:val="24"/>
          <w:szCs w:val="24"/>
        </w:rPr>
        <w:t>Date</w:t>
      </w:r>
    </w:p>
    <w:p w:rsidR="008E238F" w:rsidRPr="008E238F" w:rsidRDefault="008E238F" w:rsidP="00F334A5">
      <w:pPr>
        <w:spacing w:line="480" w:lineRule="auto"/>
        <w:jc w:val="center"/>
        <w:rPr>
          <w:rFonts w:ascii="Times New Roman" w:hAnsi="Times New Roman" w:cs="Times New Roman"/>
          <w:sz w:val="24"/>
          <w:szCs w:val="24"/>
        </w:rPr>
      </w:pPr>
      <w:r w:rsidRPr="008E238F">
        <w:rPr>
          <w:rFonts w:ascii="Times New Roman" w:hAnsi="Times New Roman" w:cs="Times New Roman"/>
          <w:sz w:val="24"/>
          <w:szCs w:val="24"/>
        </w:rPr>
        <w:t>Coming of Age</w:t>
      </w:r>
    </w:p>
    <w:p w:rsidR="008E238F" w:rsidRPr="00E75F84" w:rsidRDefault="008E238F" w:rsidP="004224EC">
      <w:pPr>
        <w:spacing w:line="480" w:lineRule="auto"/>
        <w:jc w:val="both"/>
        <w:rPr>
          <w:rFonts w:ascii="Times New Roman" w:hAnsi="Times New Roman" w:cs="Times New Roman"/>
          <w:b/>
          <w:sz w:val="24"/>
          <w:szCs w:val="24"/>
        </w:rPr>
      </w:pPr>
      <w:r w:rsidRPr="00E75F84">
        <w:rPr>
          <w:rFonts w:ascii="Times New Roman" w:hAnsi="Times New Roman" w:cs="Times New Roman"/>
          <w:b/>
          <w:sz w:val="24"/>
          <w:szCs w:val="24"/>
        </w:rPr>
        <w:t>A thesis that addresses how the protagonists hold onto their unique identities in the face of adversity</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 xml:space="preserve">Coming of age is a reference made to the state of realizing adulthood. It is the process that teenagers pass through as they realize their age of adulthood and responsibility. It is a complicated stage for most young people because their attempts to make meaning of various aspects of life are not completely comprehensible. They view the life outside of them and match it to their thoughts yet they cannot understand their part in the whole process. </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Coming of age is a process that involves different age groups. It is a continuation based on the continuous verb “coming” that form an important part of the phrase. For instance, the process of moving from 14, 15, 16, 17, and 18 is not an event. One develops gradually into it. Numerous changes characterize this process. Adolescents make sense of their lives and welcome adulthood gradually while at the same time shedding off the features of childhood. There may be different cultural connotations to the whole idea of coming to age. However, the realization of the goal is similar across the board.</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 xml:space="preserve">The protagonist characters in the fictional coming of age feel like they are outsiders in the societies that they live in. the adolescent characters like Holden Caufield have a feeling of different </w:t>
      </w:r>
      <w:r w:rsidRPr="008E238F">
        <w:rPr>
          <w:rFonts w:ascii="Times New Roman" w:hAnsi="Times New Roman" w:cs="Times New Roman"/>
          <w:sz w:val="24"/>
          <w:szCs w:val="24"/>
        </w:rPr>
        <w:lastRenderedPageBreak/>
        <w:t>realities between their thoughts and the distinct world reality. The protagonists hold on to certain convictions, beliefs, life lessons and perspectives that they believe to the end regardless of where it leads them. The protagonists face rejection and challenges in the society but in the end, they prevail because of their strong convictions.</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The protagonists hold onto their unique identities while facing very adverse conditions in their families. Take the example of “sing, unburied, sing” where Jojo grows in a multiracial family with a complicated family history. His father is a white man who is serving a jail term while his mother is a black woman struggling with drug addiction. His paternal grandparents do not accept him probably for his race and perceived social class. Despite all these adversities, Jojo holds on to his identity and respects his race in a racially charged background in Mississippi</w:t>
      </w:r>
      <w:r w:rsidR="00735E78">
        <w:rPr>
          <w:rFonts w:ascii="Times New Roman" w:hAnsi="Times New Roman" w:cs="Times New Roman"/>
          <w:sz w:val="24"/>
          <w:szCs w:val="24"/>
        </w:rPr>
        <w:t xml:space="preserve"> (</w:t>
      </w:r>
      <w:r w:rsidR="00735E78" w:rsidRPr="00F334A5">
        <w:rPr>
          <w:rFonts w:ascii="Times New Roman" w:eastAsia="Times New Roman" w:hAnsi="Times New Roman" w:cs="Times New Roman"/>
          <w:sz w:val="24"/>
          <w:szCs w:val="24"/>
        </w:rPr>
        <w:t>Reynolds</w:t>
      </w:r>
      <w:r w:rsidR="00735E78">
        <w:rPr>
          <w:rFonts w:ascii="Times New Roman" w:eastAsia="Times New Roman" w:hAnsi="Times New Roman" w:cs="Times New Roman"/>
          <w:sz w:val="24"/>
          <w:szCs w:val="24"/>
        </w:rPr>
        <w:t xml:space="preserve"> 42)</w:t>
      </w:r>
      <w:r w:rsidRPr="008E238F">
        <w:rPr>
          <w:rFonts w:ascii="Times New Roman" w:hAnsi="Times New Roman" w:cs="Times New Roman"/>
          <w:sz w:val="24"/>
          <w:szCs w:val="24"/>
        </w:rPr>
        <w:t xml:space="preserve">. </w:t>
      </w:r>
    </w:p>
    <w:p w:rsidR="008E238F" w:rsidRPr="00E75F84" w:rsidRDefault="008E238F" w:rsidP="004224EC">
      <w:pPr>
        <w:spacing w:line="480" w:lineRule="auto"/>
        <w:jc w:val="both"/>
        <w:rPr>
          <w:rFonts w:ascii="Times New Roman" w:hAnsi="Times New Roman" w:cs="Times New Roman"/>
          <w:b/>
          <w:sz w:val="24"/>
          <w:szCs w:val="24"/>
        </w:rPr>
      </w:pPr>
      <w:r w:rsidRPr="00E75F84">
        <w:rPr>
          <w:rFonts w:ascii="Times New Roman" w:hAnsi="Times New Roman" w:cs="Times New Roman"/>
          <w:b/>
          <w:sz w:val="24"/>
          <w:szCs w:val="24"/>
        </w:rPr>
        <w:t>Psychological loss of innocence</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The protagonists find themselves in very unwanted conditions. They are supposed to be innocent about all that happens around them. They are physically innocent and devoid of any signs that might indicate experience. “I know Jojo is innocent because I can read it in the unmarked swell of him: his smooth face, ripe with baby fat; his round, full stomach; his hands and feet soft as his younger sister's.” The description that Ritchie gives Jojo in the story “sing, unburied, sing” depicts a young innocent boy. The description gives him a direct connection to his sister. The innocence ascribed to his sister is ascribed to him too. However, their physical innocence does not reflect in their psyche. They are confronted with situations that limit their innocence by giving them experience that is not relevant for their age. For instance, Jojo who is described by Ritchie as innocent is responsible for the welfare of his sister whom he resembles in innocence. The responsibilities that he has to u</w:t>
      </w:r>
      <w:r w:rsidR="00AA215D">
        <w:rPr>
          <w:rFonts w:ascii="Times New Roman" w:hAnsi="Times New Roman" w:cs="Times New Roman"/>
          <w:sz w:val="24"/>
          <w:szCs w:val="24"/>
        </w:rPr>
        <w:t>ndertake do not reflect his age (</w:t>
      </w:r>
      <w:r w:rsidR="00AA215D" w:rsidRPr="00E75F84">
        <w:rPr>
          <w:rFonts w:ascii="Times New Roman" w:eastAsia="Times New Roman" w:hAnsi="Times New Roman" w:cs="Times New Roman"/>
          <w:sz w:val="24"/>
          <w:szCs w:val="24"/>
        </w:rPr>
        <w:t>Ho</w:t>
      </w:r>
      <w:r w:rsidR="00AA215D">
        <w:rPr>
          <w:rFonts w:ascii="Times New Roman" w:eastAsia="Times New Roman" w:hAnsi="Times New Roman" w:cs="Times New Roman"/>
          <w:sz w:val="24"/>
          <w:szCs w:val="24"/>
        </w:rPr>
        <w:t xml:space="preserve"> 43).</w:t>
      </w:r>
    </w:p>
    <w:p w:rsidR="008E238F" w:rsidRPr="00E75F84" w:rsidRDefault="008E238F" w:rsidP="004224EC">
      <w:pPr>
        <w:spacing w:line="480" w:lineRule="auto"/>
        <w:jc w:val="both"/>
        <w:rPr>
          <w:rFonts w:ascii="Times New Roman" w:hAnsi="Times New Roman" w:cs="Times New Roman"/>
          <w:b/>
          <w:sz w:val="24"/>
          <w:szCs w:val="24"/>
        </w:rPr>
      </w:pPr>
      <w:r w:rsidRPr="00E75F84">
        <w:rPr>
          <w:rFonts w:ascii="Times New Roman" w:hAnsi="Times New Roman" w:cs="Times New Roman"/>
          <w:b/>
          <w:sz w:val="24"/>
          <w:szCs w:val="24"/>
        </w:rPr>
        <w:lastRenderedPageBreak/>
        <w:t>Moral challenges</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 xml:space="preserve">Protagonists in “Coming of Age” face moral challenges of very adverse magnitudes. They are challenged by life situations that may sway them in the wrong direction if they do not stand their ground. They are limited to the smooth transitions of life that all other teenagers deserve. These moral challenges present them with hard decisions to make whether to give in to the moral flaws or to stand ground. Many of the times the protagonists are presented with these situations, they gain the courage to stand their ground and manage their identity. </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Jojo is presented with a moral challenge growing in Mississippi in a racist and drug throng background. What moral lessons is he expected to learn from his mother who is overridden by drugs? What moral lessons can he learn from his jailed dad or his racist paternal grandparents who would not accept him for his mixed race? Absolutely nothing! However, through all these moral challenges, the young boy is able to stand his ground and champion his principles. He does not give in to the moral flaws of his parents or grandparents. He maintains his unique identity and would not be swayed away. Holden, the Protagonist in the “Catcher in the Rye” bears a bleak outlook of life because of his environment and the adversities that are associated worth his life</w:t>
      </w:r>
      <w:r w:rsidR="00D27E96">
        <w:rPr>
          <w:rFonts w:ascii="Times New Roman" w:hAnsi="Times New Roman" w:cs="Times New Roman"/>
          <w:sz w:val="24"/>
          <w:szCs w:val="24"/>
        </w:rPr>
        <w:t xml:space="preserve"> (</w:t>
      </w:r>
      <w:r w:rsidR="00D27E96" w:rsidRPr="00F334A5">
        <w:rPr>
          <w:rFonts w:ascii="Times New Roman" w:eastAsia="Times New Roman" w:hAnsi="Times New Roman" w:cs="Times New Roman"/>
          <w:sz w:val="24"/>
          <w:szCs w:val="24"/>
        </w:rPr>
        <w:t>Bloom</w:t>
      </w:r>
      <w:r w:rsidR="00D27E96">
        <w:rPr>
          <w:rFonts w:ascii="Times New Roman" w:eastAsia="Times New Roman" w:hAnsi="Times New Roman" w:cs="Times New Roman"/>
          <w:sz w:val="24"/>
          <w:szCs w:val="24"/>
        </w:rPr>
        <w:t xml:space="preserve"> 6)</w:t>
      </w:r>
      <w:r w:rsidRPr="008E238F">
        <w:rPr>
          <w:rFonts w:ascii="Times New Roman" w:hAnsi="Times New Roman" w:cs="Times New Roman"/>
          <w:sz w:val="24"/>
          <w:szCs w:val="24"/>
        </w:rPr>
        <w:t>. However, he respects the basic moral of human life and defies all expectations against it. He criticizes the materialistic nature of life where human beings are overridden by their love for money and possessions. He believes that there are more important human qualities that are more pertinent than material possessions. In this regard, Holden holds his moral ground in the middle of adversity.</w:t>
      </w:r>
    </w:p>
    <w:p w:rsidR="004224EC" w:rsidRDefault="004224EC" w:rsidP="004224EC">
      <w:pPr>
        <w:spacing w:line="480" w:lineRule="auto"/>
        <w:jc w:val="both"/>
        <w:rPr>
          <w:rFonts w:ascii="Times New Roman" w:hAnsi="Times New Roman" w:cs="Times New Roman"/>
          <w:b/>
          <w:sz w:val="24"/>
          <w:szCs w:val="24"/>
        </w:rPr>
      </w:pPr>
    </w:p>
    <w:p w:rsidR="004224EC" w:rsidRDefault="004224EC" w:rsidP="004224EC">
      <w:pPr>
        <w:spacing w:line="480" w:lineRule="auto"/>
        <w:jc w:val="both"/>
        <w:rPr>
          <w:rFonts w:ascii="Times New Roman" w:hAnsi="Times New Roman" w:cs="Times New Roman"/>
          <w:b/>
          <w:sz w:val="24"/>
          <w:szCs w:val="24"/>
        </w:rPr>
      </w:pPr>
    </w:p>
    <w:p w:rsidR="008E238F" w:rsidRPr="00E75F84" w:rsidRDefault="008E238F" w:rsidP="004224EC">
      <w:pPr>
        <w:spacing w:line="480" w:lineRule="auto"/>
        <w:jc w:val="both"/>
        <w:rPr>
          <w:rFonts w:ascii="Times New Roman" w:hAnsi="Times New Roman" w:cs="Times New Roman"/>
          <w:b/>
          <w:sz w:val="24"/>
          <w:szCs w:val="24"/>
        </w:rPr>
      </w:pPr>
      <w:bookmarkStart w:id="0" w:name="_GoBack"/>
      <w:bookmarkEnd w:id="0"/>
      <w:r w:rsidRPr="00E75F84">
        <w:rPr>
          <w:rFonts w:ascii="Times New Roman" w:hAnsi="Times New Roman" w:cs="Times New Roman"/>
          <w:b/>
          <w:sz w:val="24"/>
          <w:szCs w:val="24"/>
        </w:rPr>
        <w:lastRenderedPageBreak/>
        <w:t>Individuals needs and desires against external norms/expectations/pressures</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The Protagonists understand a thing or two about their desires and the external factors that determine their activities in the society. Junior in “The Absolutely True Diary of a Part-Time Indian” is confronted by adverse life conditions in the external environment</w:t>
      </w:r>
      <w:r w:rsidR="0076774F">
        <w:rPr>
          <w:rFonts w:ascii="Times New Roman" w:hAnsi="Times New Roman" w:cs="Times New Roman"/>
          <w:sz w:val="24"/>
          <w:szCs w:val="24"/>
        </w:rPr>
        <w:t xml:space="preserve"> (</w:t>
      </w:r>
      <w:r w:rsidR="0076774F" w:rsidRPr="00F334A5">
        <w:rPr>
          <w:rFonts w:ascii="Times New Roman" w:eastAsia="Times New Roman" w:hAnsi="Times New Roman" w:cs="Times New Roman"/>
          <w:sz w:val="24"/>
          <w:szCs w:val="24"/>
        </w:rPr>
        <w:t>Talbert</w:t>
      </w:r>
      <w:r w:rsidR="0076774F">
        <w:rPr>
          <w:rFonts w:ascii="Times New Roman" w:eastAsia="Times New Roman" w:hAnsi="Times New Roman" w:cs="Times New Roman"/>
          <w:sz w:val="24"/>
          <w:szCs w:val="24"/>
        </w:rPr>
        <w:t xml:space="preserve"> 63)</w:t>
      </w:r>
      <w:r w:rsidRPr="008E238F">
        <w:rPr>
          <w:rFonts w:ascii="Times New Roman" w:hAnsi="Times New Roman" w:cs="Times New Roman"/>
          <w:sz w:val="24"/>
          <w:szCs w:val="24"/>
        </w:rPr>
        <w:t>. The reservation atmosphere is depressing and oppressive. Junior is born with weird physical attributes that limit him from realizing his full potential. He forms the subject of mockery by some of his schoolmates. Growing up as a native on an Indian reservation. Junior has personal goals in life just like any other teenager would have. He desires to realize the full potential of his abilities. He wants to behave and work like any other average teenager. His internal expectations are frustrated by the general model of the society and the adverse conditions that he faces growing up.</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Just like a junior, other protagonists in the stories are faced by a split between what they expect and what the reality holds for them. They expect an environment that treats all people with equality but receives the exact opposite. They experience racism, classism and age profiling. The society has corrupt standards that determine the conditions of operation. Desires are embedded in the nature of the protagonist. However, they do not have control over what the people think about them. There are factors that are beyond the reach of the protagonist. These factors greatly attempt to sway their resolve to compromise their life targets. Despite all conflicting factors, the Protagonists command their fortunes by standing their ground and pursuing their life desires.</w:t>
      </w:r>
    </w:p>
    <w:p w:rsidR="008E238F" w:rsidRPr="00E75F84" w:rsidRDefault="008E238F" w:rsidP="004224EC">
      <w:pPr>
        <w:spacing w:line="480" w:lineRule="auto"/>
        <w:jc w:val="both"/>
        <w:rPr>
          <w:rFonts w:ascii="Times New Roman" w:hAnsi="Times New Roman" w:cs="Times New Roman"/>
          <w:b/>
          <w:sz w:val="24"/>
          <w:szCs w:val="24"/>
        </w:rPr>
      </w:pPr>
      <w:r w:rsidRPr="00E75F84">
        <w:rPr>
          <w:rFonts w:ascii="Times New Roman" w:hAnsi="Times New Roman" w:cs="Times New Roman"/>
          <w:b/>
          <w:sz w:val="24"/>
          <w:szCs w:val="24"/>
        </w:rPr>
        <w:t>Self-awareness</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 xml:space="preserve">Self-awareness is a tool used by Protagonists to hold onto their unique identities in the face of adversities. In an environment with numerous challenges, there is a unique effort from every protagonist in the stories to understand themselves. The abilities of the protagonists depend on </w:t>
      </w:r>
      <w:r w:rsidRPr="008E238F">
        <w:rPr>
          <w:rFonts w:ascii="Times New Roman" w:hAnsi="Times New Roman" w:cs="Times New Roman"/>
          <w:sz w:val="24"/>
          <w:szCs w:val="24"/>
        </w:rPr>
        <w:lastRenderedPageBreak/>
        <w:t>how much they are aware of them. It is impossible to use an ability that has not been self-realized. Sometimes it takes time to realize personal abilities. However, once individual abilities are properly understood, the prospect of putting them to applications increases tremendously. The strategies of self-realization are distinct and different for the various protagonist. Being adolescents, they struggle with making meaning of what the abilities are. They are in transition stages thus making very important realizations. Some accidentally realize their abilities by merely trying out. Others are forced to develop abilities because of demand.</w:t>
      </w:r>
    </w:p>
    <w:p w:rsidR="008E238F" w:rsidRPr="00E75F84" w:rsidRDefault="008E238F" w:rsidP="004224EC">
      <w:pPr>
        <w:spacing w:line="480" w:lineRule="auto"/>
        <w:jc w:val="both"/>
        <w:rPr>
          <w:rFonts w:ascii="Times New Roman" w:hAnsi="Times New Roman" w:cs="Times New Roman"/>
          <w:i/>
          <w:sz w:val="24"/>
          <w:szCs w:val="24"/>
        </w:rPr>
      </w:pPr>
      <w:r w:rsidRPr="00E75F84">
        <w:rPr>
          <w:rFonts w:ascii="Times New Roman" w:hAnsi="Times New Roman" w:cs="Times New Roman"/>
          <w:i/>
          <w:sz w:val="24"/>
          <w:szCs w:val="24"/>
        </w:rPr>
        <w:t>Self-awareness due to demand</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 xml:space="preserve">Jojo is forced to use his responsible ability to take care of his siblings. He faces a lack of mentorship from his parents. Jojo has to step up responsibility and act like an adult when he is expected to handout as a mere teenager without pressures of life. Jojo has this unique ability to discern things most associated with adult responsibility. He becomes aware of his ability to act like an adult. This makes him composed in a very hostile environment. </w:t>
      </w:r>
    </w:p>
    <w:p w:rsidR="008E238F" w:rsidRPr="00E75F84" w:rsidRDefault="008E238F" w:rsidP="004224EC">
      <w:pPr>
        <w:spacing w:line="480" w:lineRule="auto"/>
        <w:jc w:val="both"/>
        <w:rPr>
          <w:rFonts w:ascii="Times New Roman" w:hAnsi="Times New Roman" w:cs="Times New Roman"/>
          <w:i/>
          <w:sz w:val="24"/>
          <w:szCs w:val="24"/>
        </w:rPr>
      </w:pPr>
      <w:r w:rsidRPr="00E75F84">
        <w:rPr>
          <w:rFonts w:ascii="Times New Roman" w:hAnsi="Times New Roman" w:cs="Times New Roman"/>
          <w:i/>
          <w:sz w:val="24"/>
          <w:szCs w:val="24"/>
        </w:rPr>
        <w:t>Accidental self-realization</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Other protagonists accidentally realize their abilities automatically without necessarily straining. These protagonists are naturally talented in their various life activities. They use these realized talents to counter adversity and stand their ground in survival. Young people taking the responsibilities of adults must have special talents to carry out these high stake responsibilities. For instance, Junior has a talent in basketball despite his physical flaws. He joins the Reardan team and receives approval from coach and teammates. He has a unique talent in drawing cartoons that are generally loved. The life Junior expresses the use of self-realization to make a breakthrough while still maintaining uniqueness.</w:t>
      </w:r>
    </w:p>
    <w:p w:rsidR="008E238F" w:rsidRPr="00E75F84" w:rsidRDefault="008E238F" w:rsidP="004224EC">
      <w:pPr>
        <w:spacing w:line="480" w:lineRule="auto"/>
        <w:jc w:val="both"/>
        <w:rPr>
          <w:rFonts w:ascii="Times New Roman" w:hAnsi="Times New Roman" w:cs="Times New Roman"/>
          <w:i/>
          <w:sz w:val="24"/>
          <w:szCs w:val="24"/>
        </w:rPr>
      </w:pPr>
      <w:r w:rsidRPr="00E75F84">
        <w:rPr>
          <w:rFonts w:ascii="Times New Roman" w:hAnsi="Times New Roman" w:cs="Times New Roman"/>
          <w:i/>
          <w:sz w:val="24"/>
          <w:szCs w:val="24"/>
        </w:rPr>
        <w:lastRenderedPageBreak/>
        <w:t>The search for the deeper meaning of life</w:t>
      </w:r>
    </w:p>
    <w:p w:rsidR="008E238F" w:rsidRP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The protagonist is ready to receive information regarding real-life lessons. The society has a way of suggesting how things should be but he protagonists take an inquisitive direction to life in various attempts to make more meaning of their lives. Some see the protagonists as naïve and juvenile by inquiring more about life. They make naïve suggestions in the process while their target is only to increase understanding. By being inquisitive, protagonists are able to balance their adverse environment with their unique identities.</w:t>
      </w:r>
    </w:p>
    <w:p w:rsidR="008E238F" w:rsidRPr="00E75F84" w:rsidRDefault="008E238F" w:rsidP="004224EC">
      <w:pPr>
        <w:spacing w:line="480" w:lineRule="auto"/>
        <w:jc w:val="both"/>
        <w:rPr>
          <w:rFonts w:ascii="Times New Roman" w:hAnsi="Times New Roman" w:cs="Times New Roman"/>
          <w:b/>
          <w:sz w:val="24"/>
          <w:szCs w:val="24"/>
        </w:rPr>
      </w:pPr>
      <w:r w:rsidRPr="00E75F84">
        <w:rPr>
          <w:rFonts w:ascii="Times New Roman" w:hAnsi="Times New Roman" w:cs="Times New Roman"/>
          <w:b/>
          <w:sz w:val="24"/>
          <w:szCs w:val="24"/>
        </w:rPr>
        <w:t>Conclusion</w:t>
      </w:r>
    </w:p>
    <w:p w:rsidR="008E238F" w:rsidRDefault="008E238F" w:rsidP="004224EC">
      <w:pPr>
        <w:spacing w:line="480" w:lineRule="auto"/>
        <w:ind w:firstLine="720"/>
        <w:jc w:val="both"/>
        <w:rPr>
          <w:rFonts w:ascii="Times New Roman" w:hAnsi="Times New Roman" w:cs="Times New Roman"/>
          <w:sz w:val="24"/>
          <w:szCs w:val="24"/>
        </w:rPr>
      </w:pPr>
      <w:r w:rsidRPr="008E238F">
        <w:rPr>
          <w:rFonts w:ascii="Times New Roman" w:hAnsi="Times New Roman" w:cs="Times New Roman"/>
          <w:sz w:val="24"/>
          <w:szCs w:val="24"/>
        </w:rPr>
        <w:t>“Coming of Age” is a collection of stories that depict the unique process of developing to adulthood among adolescents. Most of the novels focus on the struggles that young people face as they attempt to place their understanding into society. The protagonists have a unique self-understanding that makes them desire, quest, dream, and receive a conviction of serious issues in life. They tend to act mature like adults by making decisions that are naturally paced above them by the society. The protagonist receives ridicule and pressure from external forces. However, they maintain their convictions, pursue their goals and foster morals in their positions of influence. Regardless of the challenges that the society sets before them, the protagonists maintain their unique identities and succeed in life goals.</w:t>
      </w:r>
    </w:p>
    <w:p w:rsidR="00E75F84" w:rsidRDefault="00E75F84" w:rsidP="004224EC">
      <w:pPr>
        <w:spacing w:line="480" w:lineRule="auto"/>
        <w:ind w:firstLine="720"/>
        <w:jc w:val="both"/>
        <w:rPr>
          <w:rFonts w:ascii="Times New Roman" w:hAnsi="Times New Roman" w:cs="Times New Roman"/>
          <w:sz w:val="24"/>
          <w:szCs w:val="24"/>
        </w:rPr>
      </w:pPr>
    </w:p>
    <w:p w:rsidR="00E75F84" w:rsidRDefault="00E75F84" w:rsidP="004224EC">
      <w:pPr>
        <w:spacing w:line="480" w:lineRule="auto"/>
        <w:ind w:firstLine="720"/>
        <w:jc w:val="both"/>
        <w:rPr>
          <w:rFonts w:ascii="Times New Roman" w:hAnsi="Times New Roman" w:cs="Times New Roman"/>
          <w:sz w:val="24"/>
          <w:szCs w:val="24"/>
        </w:rPr>
      </w:pPr>
    </w:p>
    <w:p w:rsidR="00E75F84" w:rsidRDefault="00E75F84" w:rsidP="00F334A5">
      <w:pPr>
        <w:spacing w:line="480" w:lineRule="auto"/>
        <w:ind w:firstLine="720"/>
        <w:rPr>
          <w:rFonts w:ascii="Times New Roman" w:hAnsi="Times New Roman" w:cs="Times New Roman"/>
          <w:sz w:val="24"/>
          <w:szCs w:val="24"/>
        </w:rPr>
      </w:pPr>
    </w:p>
    <w:p w:rsidR="00E75F84" w:rsidRDefault="00E75F84" w:rsidP="00F334A5">
      <w:pPr>
        <w:spacing w:line="480" w:lineRule="auto"/>
        <w:ind w:firstLine="720"/>
        <w:rPr>
          <w:rFonts w:ascii="Times New Roman" w:hAnsi="Times New Roman" w:cs="Times New Roman"/>
          <w:sz w:val="24"/>
          <w:szCs w:val="24"/>
        </w:rPr>
      </w:pPr>
    </w:p>
    <w:p w:rsidR="004224EC" w:rsidRDefault="004224EC" w:rsidP="00F334A5">
      <w:pPr>
        <w:spacing w:line="480" w:lineRule="auto"/>
        <w:ind w:firstLine="720"/>
        <w:rPr>
          <w:rFonts w:ascii="Times New Roman" w:hAnsi="Times New Roman" w:cs="Times New Roman"/>
          <w:sz w:val="24"/>
          <w:szCs w:val="24"/>
        </w:rPr>
      </w:pPr>
    </w:p>
    <w:p w:rsidR="00E75F84" w:rsidRDefault="00E75F84" w:rsidP="00211575">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211575" w:rsidRPr="00F334A5" w:rsidRDefault="00211575" w:rsidP="00211575">
      <w:pPr>
        <w:spacing w:after="0" w:line="480" w:lineRule="auto"/>
        <w:rPr>
          <w:rFonts w:ascii="Times New Roman" w:eastAsia="Times New Roman" w:hAnsi="Times New Roman" w:cs="Times New Roman"/>
          <w:sz w:val="24"/>
          <w:szCs w:val="24"/>
        </w:rPr>
      </w:pPr>
      <w:r w:rsidRPr="00F334A5">
        <w:rPr>
          <w:rFonts w:ascii="Times New Roman" w:eastAsia="Times New Roman" w:hAnsi="Times New Roman" w:cs="Times New Roman"/>
          <w:sz w:val="24"/>
          <w:szCs w:val="24"/>
        </w:rPr>
        <w:t xml:space="preserve">Bloom, Harold, ed. </w:t>
      </w:r>
      <w:r w:rsidRPr="00F334A5">
        <w:rPr>
          <w:rFonts w:ascii="Times New Roman" w:eastAsia="Times New Roman" w:hAnsi="Times New Roman" w:cs="Times New Roman"/>
          <w:i/>
          <w:iCs/>
          <w:sz w:val="24"/>
          <w:szCs w:val="24"/>
        </w:rPr>
        <w:t>JD Salinger's the Catcher in the Rye</w:t>
      </w:r>
      <w:r w:rsidRPr="00F334A5">
        <w:rPr>
          <w:rFonts w:ascii="Times New Roman" w:eastAsia="Times New Roman" w:hAnsi="Times New Roman" w:cs="Times New Roman"/>
          <w:sz w:val="24"/>
          <w:szCs w:val="24"/>
        </w:rPr>
        <w:t>. Infobase Publishing, 2014.</w:t>
      </w:r>
    </w:p>
    <w:p w:rsidR="00211575" w:rsidRDefault="00211575" w:rsidP="00F334A5">
      <w:pPr>
        <w:spacing w:after="0" w:line="480" w:lineRule="auto"/>
        <w:rPr>
          <w:rFonts w:ascii="Times New Roman" w:eastAsia="Times New Roman" w:hAnsi="Times New Roman" w:cs="Times New Roman"/>
          <w:sz w:val="24"/>
          <w:szCs w:val="24"/>
        </w:rPr>
      </w:pPr>
      <w:r w:rsidRPr="00F334A5">
        <w:rPr>
          <w:rFonts w:ascii="Times New Roman" w:eastAsia="Times New Roman" w:hAnsi="Times New Roman" w:cs="Times New Roman"/>
          <w:sz w:val="24"/>
          <w:szCs w:val="24"/>
        </w:rPr>
        <w:t xml:space="preserve">Boellstorff, Tom. </w:t>
      </w:r>
      <w:r w:rsidRPr="00F334A5">
        <w:rPr>
          <w:rFonts w:ascii="Times New Roman" w:eastAsia="Times New Roman" w:hAnsi="Times New Roman" w:cs="Times New Roman"/>
          <w:i/>
          <w:iCs/>
          <w:sz w:val="24"/>
          <w:szCs w:val="24"/>
        </w:rPr>
        <w:t>Coming of age in Second Life: An anthropologist explores the virtually human</w:t>
      </w:r>
      <w:r w:rsidRPr="00F334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F334A5">
        <w:rPr>
          <w:rFonts w:ascii="Times New Roman" w:eastAsia="Times New Roman" w:hAnsi="Times New Roman" w:cs="Times New Roman"/>
          <w:sz w:val="24"/>
          <w:szCs w:val="24"/>
        </w:rPr>
        <w:t>Princeton University Press, 2015.</w:t>
      </w:r>
    </w:p>
    <w:p w:rsidR="00E75F84" w:rsidRPr="00E75F84" w:rsidRDefault="00E75F84" w:rsidP="00F334A5">
      <w:pPr>
        <w:spacing w:after="0" w:line="480" w:lineRule="auto"/>
        <w:rPr>
          <w:rFonts w:ascii="Times New Roman" w:eastAsia="Times New Roman" w:hAnsi="Times New Roman" w:cs="Times New Roman"/>
          <w:sz w:val="24"/>
          <w:szCs w:val="24"/>
        </w:rPr>
      </w:pPr>
      <w:r w:rsidRPr="00E75F84">
        <w:rPr>
          <w:rFonts w:ascii="Times New Roman" w:eastAsia="Times New Roman" w:hAnsi="Times New Roman" w:cs="Times New Roman"/>
          <w:sz w:val="24"/>
          <w:szCs w:val="24"/>
        </w:rPr>
        <w:t xml:space="preserve">Ho, Jennifer. </w:t>
      </w:r>
      <w:r w:rsidRPr="00E75F84">
        <w:rPr>
          <w:rFonts w:ascii="Times New Roman" w:eastAsia="Times New Roman" w:hAnsi="Times New Roman" w:cs="Times New Roman"/>
          <w:i/>
          <w:iCs/>
          <w:sz w:val="24"/>
          <w:szCs w:val="24"/>
        </w:rPr>
        <w:t>Consumption and Identity in Asian American Coming-of-Age Novels</w:t>
      </w:r>
      <w:r w:rsidRPr="00E75F84">
        <w:rPr>
          <w:rFonts w:ascii="Times New Roman" w:eastAsia="Times New Roman" w:hAnsi="Times New Roman" w:cs="Times New Roman"/>
          <w:sz w:val="24"/>
          <w:szCs w:val="24"/>
        </w:rPr>
        <w:t xml:space="preserve">. Routledge, </w:t>
      </w:r>
      <w:r w:rsidR="00F334A5">
        <w:rPr>
          <w:rFonts w:ascii="Times New Roman" w:eastAsia="Times New Roman" w:hAnsi="Times New Roman" w:cs="Times New Roman"/>
          <w:sz w:val="24"/>
          <w:szCs w:val="24"/>
        </w:rPr>
        <w:tab/>
      </w:r>
      <w:r w:rsidRPr="00E75F84">
        <w:rPr>
          <w:rFonts w:ascii="Times New Roman" w:eastAsia="Times New Roman" w:hAnsi="Times New Roman" w:cs="Times New Roman"/>
          <w:sz w:val="24"/>
          <w:szCs w:val="24"/>
        </w:rPr>
        <w:t>2013.</w:t>
      </w:r>
    </w:p>
    <w:p w:rsidR="00F334A5" w:rsidRPr="00F334A5" w:rsidRDefault="00F334A5" w:rsidP="00F334A5">
      <w:pPr>
        <w:spacing w:after="0" w:line="480" w:lineRule="auto"/>
        <w:rPr>
          <w:rFonts w:ascii="Times New Roman" w:eastAsia="Times New Roman" w:hAnsi="Times New Roman" w:cs="Times New Roman"/>
          <w:sz w:val="24"/>
          <w:szCs w:val="24"/>
        </w:rPr>
      </w:pPr>
      <w:r w:rsidRPr="00F334A5">
        <w:rPr>
          <w:rFonts w:ascii="Times New Roman" w:eastAsia="Times New Roman" w:hAnsi="Times New Roman" w:cs="Times New Roman"/>
          <w:sz w:val="24"/>
          <w:szCs w:val="24"/>
        </w:rPr>
        <w:t xml:space="preserve">Reynolds, Clarence V. "Sing, Unburied, Sing." </w:t>
      </w:r>
      <w:r w:rsidRPr="00F334A5">
        <w:rPr>
          <w:rFonts w:ascii="Times New Roman" w:eastAsia="Times New Roman" w:hAnsi="Times New Roman" w:cs="Times New Roman"/>
          <w:i/>
          <w:iCs/>
          <w:sz w:val="24"/>
          <w:szCs w:val="24"/>
        </w:rPr>
        <w:t>Network Journal</w:t>
      </w:r>
      <w:r w:rsidRPr="00F334A5">
        <w:rPr>
          <w:rFonts w:ascii="Times New Roman" w:eastAsia="Times New Roman" w:hAnsi="Times New Roman" w:cs="Times New Roman"/>
          <w:sz w:val="24"/>
          <w:szCs w:val="24"/>
        </w:rPr>
        <w:t xml:space="preserve"> 24.3 (2017): 42-42.</w:t>
      </w:r>
    </w:p>
    <w:p w:rsidR="00F334A5" w:rsidRPr="00F334A5" w:rsidRDefault="00F334A5" w:rsidP="00F334A5">
      <w:pPr>
        <w:spacing w:after="0" w:line="480" w:lineRule="auto"/>
        <w:rPr>
          <w:rFonts w:ascii="Times New Roman" w:eastAsia="Times New Roman" w:hAnsi="Times New Roman" w:cs="Times New Roman"/>
          <w:sz w:val="24"/>
          <w:szCs w:val="24"/>
        </w:rPr>
      </w:pPr>
      <w:r w:rsidRPr="00F334A5">
        <w:rPr>
          <w:rFonts w:ascii="Times New Roman" w:eastAsia="Times New Roman" w:hAnsi="Times New Roman" w:cs="Times New Roman"/>
          <w:sz w:val="24"/>
          <w:szCs w:val="24"/>
        </w:rPr>
        <w:t xml:space="preserve">Talbert, Kevin M. "Using The absolutely true diary of a part-time Indian to teach about racial </w:t>
      </w:r>
      <w:r>
        <w:rPr>
          <w:rFonts w:ascii="Times New Roman" w:eastAsia="Times New Roman" w:hAnsi="Times New Roman" w:cs="Times New Roman"/>
          <w:sz w:val="24"/>
          <w:szCs w:val="24"/>
        </w:rPr>
        <w:tab/>
      </w:r>
      <w:r w:rsidRPr="00F334A5">
        <w:rPr>
          <w:rFonts w:ascii="Times New Roman" w:eastAsia="Times New Roman" w:hAnsi="Times New Roman" w:cs="Times New Roman"/>
          <w:sz w:val="24"/>
          <w:szCs w:val="24"/>
        </w:rPr>
        <w:t xml:space="preserve">formation." </w:t>
      </w:r>
      <w:r w:rsidRPr="00F334A5">
        <w:rPr>
          <w:rFonts w:ascii="Times New Roman" w:eastAsia="Times New Roman" w:hAnsi="Times New Roman" w:cs="Times New Roman"/>
          <w:i/>
          <w:iCs/>
          <w:sz w:val="24"/>
          <w:szCs w:val="24"/>
        </w:rPr>
        <w:t>Journal of Curriculum Theorizing</w:t>
      </w:r>
      <w:r w:rsidRPr="00F334A5">
        <w:rPr>
          <w:rFonts w:ascii="Times New Roman" w:eastAsia="Times New Roman" w:hAnsi="Times New Roman" w:cs="Times New Roman"/>
          <w:sz w:val="24"/>
          <w:szCs w:val="24"/>
        </w:rPr>
        <w:t xml:space="preserve"> 28.1 (2012).</w:t>
      </w:r>
    </w:p>
    <w:p w:rsidR="00E75F84" w:rsidRPr="008E238F" w:rsidRDefault="00E75F84" w:rsidP="00F334A5">
      <w:pPr>
        <w:spacing w:line="480" w:lineRule="auto"/>
        <w:rPr>
          <w:rFonts w:ascii="Times New Roman" w:hAnsi="Times New Roman" w:cs="Times New Roman"/>
          <w:sz w:val="24"/>
          <w:szCs w:val="24"/>
        </w:rPr>
      </w:pPr>
    </w:p>
    <w:p w:rsidR="008E238F" w:rsidRPr="008E238F" w:rsidRDefault="008E238F" w:rsidP="00F334A5">
      <w:pPr>
        <w:spacing w:line="480" w:lineRule="auto"/>
        <w:rPr>
          <w:rFonts w:ascii="Times New Roman" w:hAnsi="Times New Roman" w:cs="Times New Roman"/>
          <w:sz w:val="24"/>
          <w:szCs w:val="24"/>
        </w:rPr>
      </w:pPr>
    </w:p>
    <w:p w:rsidR="008E238F" w:rsidRPr="008E238F" w:rsidRDefault="008E238F" w:rsidP="00F334A5">
      <w:pPr>
        <w:spacing w:line="480" w:lineRule="auto"/>
        <w:rPr>
          <w:rFonts w:ascii="Times New Roman" w:hAnsi="Times New Roman" w:cs="Times New Roman"/>
          <w:sz w:val="24"/>
          <w:szCs w:val="24"/>
        </w:rPr>
      </w:pPr>
    </w:p>
    <w:p w:rsidR="00496539" w:rsidRPr="008E238F" w:rsidRDefault="00496539" w:rsidP="00F334A5">
      <w:pPr>
        <w:spacing w:line="480" w:lineRule="auto"/>
      </w:pPr>
    </w:p>
    <w:sectPr w:rsidR="00496539" w:rsidRPr="008E23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75D" w:rsidRDefault="006B675D" w:rsidP="00CB07D5">
      <w:pPr>
        <w:spacing w:after="0" w:line="240" w:lineRule="auto"/>
      </w:pPr>
      <w:r>
        <w:separator/>
      </w:r>
    </w:p>
  </w:endnote>
  <w:endnote w:type="continuationSeparator" w:id="0">
    <w:p w:rsidR="006B675D" w:rsidRDefault="006B675D" w:rsidP="00CB0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75D" w:rsidRDefault="006B675D" w:rsidP="00CB07D5">
      <w:pPr>
        <w:spacing w:after="0" w:line="240" w:lineRule="auto"/>
      </w:pPr>
      <w:r>
        <w:separator/>
      </w:r>
    </w:p>
  </w:footnote>
  <w:footnote w:type="continuationSeparator" w:id="0">
    <w:p w:rsidR="006B675D" w:rsidRDefault="006B675D" w:rsidP="00CB07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1470694"/>
      <w:docPartObj>
        <w:docPartGallery w:val="Page Numbers (Top of Page)"/>
        <w:docPartUnique/>
      </w:docPartObj>
    </w:sdtPr>
    <w:sdtEndPr>
      <w:rPr>
        <w:rFonts w:ascii="Times New Roman" w:hAnsi="Times New Roman" w:cs="Times New Roman"/>
        <w:noProof/>
        <w:sz w:val="24"/>
        <w:szCs w:val="24"/>
      </w:rPr>
    </w:sdtEndPr>
    <w:sdtContent>
      <w:p w:rsidR="00CB07D5" w:rsidRPr="00CB07D5" w:rsidRDefault="00CB07D5">
        <w:pPr>
          <w:pStyle w:val="Header"/>
          <w:jc w:val="right"/>
          <w:rPr>
            <w:rFonts w:ascii="Times New Roman" w:hAnsi="Times New Roman" w:cs="Times New Roman"/>
            <w:sz w:val="24"/>
            <w:szCs w:val="24"/>
          </w:rPr>
        </w:pPr>
        <w:r w:rsidRPr="00CB07D5">
          <w:rPr>
            <w:rFonts w:ascii="Times New Roman" w:hAnsi="Times New Roman" w:cs="Times New Roman"/>
            <w:sz w:val="24"/>
            <w:szCs w:val="24"/>
          </w:rPr>
          <w:t xml:space="preserve">Surname </w:t>
        </w:r>
        <w:r w:rsidRPr="00CB07D5">
          <w:rPr>
            <w:rFonts w:ascii="Times New Roman" w:hAnsi="Times New Roman" w:cs="Times New Roman"/>
            <w:sz w:val="24"/>
            <w:szCs w:val="24"/>
          </w:rPr>
          <w:fldChar w:fldCharType="begin"/>
        </w:r>
        <w:r w:rsidRPr="00CB07D5">
          <w:rPr>
            <w:rFonts w:ascii="Times New Roman" w:hAnsi="Times New Roman" w:cs="Times New Roman"/>
            <w:sz w:val="24"/>
            <w:szCs w:val="24"/>
          </w:rPr>
          <w:instrText xml:space="preserve"> PAGE   \* MERGEFORMAT </w:instrText>
        </w:r>
        <w:r w:rsidRPr="00CB07D5">
          <w:rPr>
            <w:rFonts w:ascii="Times New Roman" w:hAnsi="Times New Roman" w:cs="Times New Roman"/>
            <w:sz w:val="24"/>
            <w:szCs w:val="24"/>
          </w:rPr>
          <w:fldChar w:fldCharType="separate"/>
        </w:r>
        <w:r w:rsidR="004224EC">
          <w:rPr>
            <w:rFonts w:ascii="Times New Roman" w:hAnsi="Times New Roman" w:cs="Times New Roman"/>
            <w:noProof/>
            <w:sz w:val="24"/>
            <w:szCs w:val="24"/>
          </w:rPr>
          <w:t>4</w:t>
        </w:r>
        <w:r w:rsidRPr="00CB07D5">
          <w:rPr>
            <w:rFonts w:ascii="Times New Roman" w:hAnsi="Times New Roman" w:cs="Times New Roman"/>
            <w:noProof/>
            <w:sz w:val="24"/>
            <w:szCs w:val="24"/>
          </w:rPr>
          <w:fldChar w:fldCharType="end"/>
        </w:r>
      </w:p>
    </w:sdtContent>
  </w:sdt>
  <w:p w:rsidR="00CB07D5" w:rsidRDefault="00CB0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539"/>
    <w:rsid w:val="00055B12"/>
    <w:rsid w:val="000C1FDF"/>
    <w:rsid w:val="001245B0"/>
    <w:rsid w:val="001B138C"/>
    <w:rsid w:val="00211575"/>
    <w:rsid w:val="00282A71"/>
    <w:rsid w:val="003D76B1"/>
    <w:rsid w:val="004224EC"/>
    <w:rsid w:val="00496539"/>
    <w:rsid w:val="004C5955"/>
    <w:rsid w:val="00535B43"/>
    <w:rsid w:val="00574E16"/>
    <w:rsid w:val="00577BB8"/>
    <w:rsid w:val="005D1FE9"/>
    <w:rsid w:val="00621709"/>
    <w:rsid w:val="0062797C"/>
    <w:rsid w:val="00670D98"/>
    <w:rsid w:val="006B675D"/>
    <w:rsid w:val="0072018F"/>
    <w:rsid w:val="00735E78"/>
    <w:rsid w:val="00744937"/>
    <w:rsid w:val="0076774F"/>
    <w:rsid w:val="007A638C"/>
    <w:rsid w:val="007C1688"/>
    <w:rsid w:val="007F3182"/>
    <w:rsid w:val="008278FE"/>
    <w:rsid w:val="008C0706"/>
    <w:rsid w:val="008E238F"/>
    <w:rsid w:val="0097369F"/>
    <w:rsid w:val="00980A42"/>
    <w:rsid w:val="009A3FEC"/>
    <w:rsid w:val="00A11673"/>
    <w:rsid w:val="00A2569D"/>
    <w:rsid w:val="00A52D57"/>
    <w:rsid w:val="00AA215D"/>
    <w:rsid w:val="00AB75B0"/>
    <w:rsid w:val="00B749FA"/>
    <w:rsid w:val="00BC16FD"/>
    <w:rsid w:val="00BC4727"/>
    <w:rsid w:val="00C519BC"/>
    <w:rsid w:val="00CB07D5"/>
    <w:rsid w:val="00D01D37"/>
    <w:rsid w:val="00D02DB6"/>
    <w:rsid w:val="00D133FE"/>
    <w:rsid w:val="00D27E96"/>
    <w:rsid w:val="00D94377"/>
    <w:rsid w:val="00DA7604"/>
    <w:rsid w:val="00E01365"/>
    <w:rsid w:val="00E63902"/>
    <w:rsid w:val="00E75F84"/>
    <w:rsid w:val="00EC3C47"/>
    <w:rsid w:val="00F33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4793F-4350-4AB3-8523-25D3C6BA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7D5"/>
  </w:style>
  <w:style w:type="paragraph" w:styleId="Footer">
    <w:name w:val="footer"/>
    <w:basedOn w:val="Normal"/>
    <w:link w:val="FooterChar"/>
    <w:uiPriority w:val="99"/>
    <w:unhideWhenUsed/>
    <w:rsid w:val="00CB0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839956">
      <w:bodyDiv w:val="1"/>
      <w:marLeft w:val="0"/>
      <w:marRight w:val="0"/>
      <w:marTop w:val="0"/>
      <w:marBottom w:val="0"/>
      <w:divBdr>
        <w:top w:val="none" w:sz="0" w:space="0" w:color="auto"/>
        <w:left w:val="none" w:sz="0" w:space="0" w:color="auto"/>
        <w:bottom w:val="none" w:sz="0" w:space="0" w:color="auto"/>
        <w:right w:val="none" w:sz="0" w:space="0" w:color="auto"/>
      </w:divBdr>
      <w:divsChild>
        <w:div w:id="1665739934">
          <w:marLeft w:val="0"/>
          <w:marRight w:val="0"/>
          <w:marTop w:val="0"/>
          <w:marBottom w:val="0"/>
          <w:divBdr>
            <w:top w:val="none" w:sz="0" w:space="0" w:color="auto"/>
            <w:left w:val="none" w:sz="0" w:space="0" w:color="auto"/>
            <w:bottom w:val="none" w:sz="0" w:space="0" w:color="auto"/>
            <w:right w:val="none" w:sz="0" w:space="0" w:color="auto"/>
          </w:divBdr>
        </w:div>
      </w:divsChild>
    </w:div>
    <w:div w:id="1368335037">
      <w:bodyDiv w:val="1"/>
      <w:marLeft w:val="0"/>
      <w:marRight w:val="0"/>
      <w:marTop w:val="0"/>
      <w:marBottom w:val="0"/>
      <w:divBdr>
        <w:top w:val="none" w:sz="0" w:space="0" w:color="auto"/>
        <w:left w:val="none" w:sz="0" w:space="0" w:color="auto"/>
        <w:bottom w:val="none" w:sz="0" w:space="0" w:color="auto"/>
        <w:right w:val="none" w:sz="0" w:space="0" w:color="auto"/>
      </w:divBdr>
      <w:divsChild>
        <w:div w:id="996493189">
          <w:marLeft w:val="0"/>
          <w:marRight w:val="0"/>
          <w:marTop w:val="0"/>
          <w:marBottom w:val="0"/>
          <w:divBdr>
            <w:top w:val="none" w:sz="0" w:space="0" w:color="auto"/>
            <w:left w:val="none" w:sz="0" w:space="0" w:color="auto"/>
            <w:bottom w:val="none" w:sz="0" w:space="0" w:color="auto"/>
            <w:right w:val="none" w:sz="0" w:space="0" w:color="auto"/>
          </w:divBdr>
        </w:div>
      </w:divsChild>
    </w:div>
    <w:div w:id="1594632817">
      <w:bodyDiv w:val="1"/>
      <w:marLeft w:val="0"/>
      <w:marRight w:val="0"/>
      <w:marTop w:val="0"/>
      <w:marBottom w:val="0"/>
      <w:divBdr>
        <w:top w:val="none" w:sz="0" w:space="0" w:color="auto"/>
        <w:left w:val="none" w:sz="0" w:space="0" w:color="auto"/>
        <w:bottom w:val="none" w:sz="0" w:space="0" w:color="auto"/>
        <w:right w:val="none" w:sz="0" w:space="0" w:color="auto"/>
      </w:divBdr>
      <w:divsChild>
        <w:div w:id="727806302">
          <w:marLeft w:val="0"/>
          <w:marRight w:val="0"/>
          <w:marTop w:val="0"/>
          <w:marBottom w:val="0"/>
          <w:divBdr>
            <w:top w:val="none" w:sz="0" w:space="0" w:color="auto"/>
            <w:left w:val="none" w:sz="0" w:space="0" w:color="auto"/>
            <w:bottom w:val="none" w:sz="0" w:space="0" w:color="auto"/>
            <w:right w:val="none" w:sz="0" w:space="0" w:color="auto"/>
          </w:divBdr>
        </w:div>
      </w:divsChild>
    </w:div>
    <w:div w:id="1670983399">
      <w:bodyDiv w:val="1"/>
      <w:marLeft w:val="0"/>
      <w:marRight w:val="0"/>
      <w:marTop w:val="0"/>
      <w:marBottom w:val="0"/>
      <w:divBdr>
        <w:top w:val="none" w:sz="0" w:space="0" w:color="auto"/>
        <w:left w:val="none" w:sz="0" w:space="0" w:color="auto"/>
        <w:bottom w:val="none" w:sz="0" w:space="0" w:color="auto"/>
        <w:right w:val="none" w:sz="0" w:space="0" w:color="auto"/>
      </w:divBdr>
      <w:divsChild>
        <w:div w:id="2138791642">
          <w:marLeft w:val="0"/>
          <w:marRight w:val="0"/>
          <w:marTop w:val="0"/>
          <w:marBottom w:val="0"/>
          <w:divBdr>
            <w:top w:val="none" w:sz="0" w:space="0" w:color="auto"/>
            <w:left w:val="none" w:sz="0" w:space="0" w:color="auto"/>
            <w:bottom w:val="none" w:sz="0" w:space="0" w:color="auto"/>
            <w:right w:val="none" w:sz="0" w:space="0" w:color="auto"/>
          </w:divBdr>
        </w:div>
      </w:divsChild>
    </w:div>
    <w:div w:id="2117825926">
      <w:bodyDiv w:val="1"/>
      <w:marLeft w:val="0"/>
      <w:marRight w:val="0"/>
      <w:marTop w:val="0"/>
      <w:marBottom w:val="0"/>
      <w:divBdr>
        <w:top w:val="none" w:sz="0" w:space="0" w:color="auto"/>
        <w:left w:val="none" w:sz="0" w:space="0" w:color="auto"/>
        <w:bottom w:val="none" w:sz="0" w:space="0" w:color="auto"/>
        <w:right w:val="none" w:sz="0" w:space="0" w:color="auto"/>
      </w:divBdr>
      <w:divsChild>
        <w:div w:id="1147168568">
          <w:marLeft w:val="0"/>
          <w:marRight w:val="0"/>
          <w:marTop w:val="0"/>
          <w:marBottom w:val="0"/>
          <w:divBdr>
            <w:top w:val="none" w:sz="0" w:space="0" w:color="auto"/>
            <w:left w:val="none" w:sz="0" w:space="0" w:color="auto"/>
            <w:bottom w:val="none" w:sz="0" w:space="0" w:color="auto"/>
            <w:right w:val="none" w:sz="0" w:space="0" w:color="auto"/>
          </w:divBdr>
        </w:div>
      </w:divsChild>
    </w:div>
    <w:div w:id="2123767042">
      <w:bodyDiv w:val="1"/>
      <w:marLeft w:val="0"/>
      <w:marRight w:val="0"/>
      <w:marTop w:val="0"/>
      <w:marBottom w:val="0"/>
      <w:divBdr>
        <w:top w:val="none" w:sz="0" w:space="0" w:color="auto"/>
        <w:left w:val="none" w:sz="0" w:space="0" w:color="auto"/>
        <w:bottom w:val="none" w:sz="0" w:space="0" w:color="auto"/>
        <w:right w:val="none" w:sz="0" w:space="0" w:color="auto"/>
      </w:divBdr>
      <w:divsChild>
        <w:div w:id="1710102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2018-11-30T13:16:00Z</dcterms:created>
  <dcterms:modified xsi:type="dcterms:W3CDTF">2018-11-30T13:16:00Z</dcterms:modified>
</cp:coreProperties>
</file>